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040DE801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953C8B">
        <w:rPr>
          <w:rFonts w:ascii="Times New Roman" w:hAnsi="Times New Roman" w:cs="Times New Roman"/>
          <w:b/>
        </w:rPr>
        <w:t>7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 w:rsidR="00953C8B">
        <w:rPr>
          <w:rFonts w:ascii="Times New Roman" w:hAnsi="Times New Roman" w:cs="Times New Roman"/>
          <w:b/>
        </w:rPr>
        <w:t xml:space="preserve">4. rujna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41BDBC86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953C8B">
        <w:rPr>
          <w:rFonts w:ascii="Times New Roman" w:hAnsi="Times New Roman" w:cs="Times New Roman"/>
          <w:b/>
        </w:rPr>
        <w:t xml:space="preserve">4. rujna </w:t>
      </w:r>
      <w:r w:rsidR="00A130AD">
        <w:rPr>
          <w:rFonts w:ascii="Times New Roman" w:hAnsi="Times New Roman" w:cs="Times New Roman"/>
          <w:b/>
        </w:rPr>
        <w:t>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 w:rsidR="00953C8B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 w:rsidR="00953C8B">
        <w:rPr>
          <w:rFonts w:ascii="Times New Roman" w:hAnsi="Times New Roman" w:cs="Times New Roman"/>
          <w:b/>
        </w:rPr>
        <w:t xml:space="preserve">18:50 </w:t>
      </w:r>
      <w:r w:rsidRPr="002A7B1F">
        <w:rPr>
          <w:rFonts w:ascii="Times New Roman" w:hAnsi="Times New Roman" w:cs="Times New Roman"/>
          <w:b/>
        </w:rPr>
        <w:t>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4F18D306" w:rsidR="00131461" w:rsidRPr="000351CE" w:rsidRDefault="001D2C7E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šest</w:t>
      </w:r>
      <w:r w:rsidR="00177750">
        <w:rPr>
          <w:rFonts w:ascii="Times New Roman" w:eastAsia="Calibri" w:hAnsi="Times New Roman" w:cs="Times New Roman"/>
        </w:rPr>
        <w:t xml:space="preserve">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953C8B">
        <w:rPr>
          <w:rFonts w:ascii="Times New Roman" w:eastAsia="Calibri" w:hAnsi="Times New Roman" w:cs="Times New Roman"/>
          <w:b/>
          <w:bCs/>
        </w:rPr>
        <w:t>5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700BBC22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EB5F69">
        <w:rPr>
          <w:rFonts w:ascii="Times New Roman" w:hAnsi="Times New Roman" w:cs="Times New Roman"/>
        </w:rPr>
        <w:t xml:space="preserve"> </w:t>
      </w:r>
      <w:r w:rsidR="00953C8B">
        <w:rPr>
          <w:rFonts w:ascii="Times New Roman" w:hAnsi="Times New Roman" w:cs="Times New Roman"/>
        </w:rPr>
        <w:t>Mario Vujica, Valerija Debeljak</w:t>
      </w:r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A09C610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="001D2C7E">
        <w:rPr>
          <w:rFonts w:ascii="Times New Roman" w:hAnsi="Times New Roman" w:cs="Times New Roman"/>
          <w:bCs/>
          <w:color w:val="000000" w:themeColor="text1"/>
          <w:sz w:val="22"/>
        </w:rPr>
        <w:t xml:space="preserve">Članovima Školskog odbora priložen je na uvid dnevni red sjednice. </w:t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5A31EFBB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953C8B">
        <w:rPr>
          <w:rFonts w:ascii="Times New Roman" w:hAnsi="Times New Roman" w:cs="Times New Roman"/>
          <w:b/>
          <w:color w:val="000000" w:themeColor="text1"/>
          <w:sz w:val="22"/>
        </w:rPr>
        <w:t>6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4C85EC55" w:rsidR="001C11E3" w:rsidRDefault="001D2C7E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Članovima Školskog odbora priložen je na uvid zapisnik sa 4</w:t>
      </w:r>
      <w:r w:rsidR="00953C8B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. sjednice Školskog odbora.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953C8B">
        <w:rPr>
          <w:rFonts w:ascii="Times New Roman" w:hAnsi="Times New Roman" w:cs="Times New Roman"/>
          <w:color w:val="000000" w:themeColor="text1"/>
        </w:rPr>
        <w:t>6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 w:rsidR="001C11E3">
        <w:rPr>
          <w:rFonts w:ascii="Times New Roman" w:hAnsi="Times New Roman" w:cs="Times New Roman"/>
          <w:color w:val="000000" w:themeColor="text1"/>
        </w:rPr>
        <w:t>zapisnik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8C84DC6" w14:textId="77777777" w:rsidR="00953C8B" w:rsidRDefault="00953C8B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C924291" w14:textId="77777777" w:rsidR="00953C8B" w:rsidRPr="00B5069E" w:rsidRDefault="00D7523F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128996494"/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133224427"/>
      <w:r w:rsidR="00953C8B" w:rsidRPr="00B5069E">
        <w:rPr>
          <w:rFonts w:ascii="Times New Roman" w:hAnsi="Times New Roman" w:cs="Times New Roman"/>
          <w:b/>
          <w:bCs/>
        </w:rPr>
        <w:t>Donošenje Odluke o raspisivanju natječaja za imenovanje ravnatelja/</w:t>
      </w:r>
      <w:proofErr w:type="spellStart"/>
      <w:r w:rsidR="00953C8B" w:rsidRPr="00B5069E">
        <w:rPr>
          <w:rFonts w:ascii="Times New Roman" w:hAnsi="Times New Roman" w:cs="Times New Roman"/>
          <w:b/>
          <w:bCs/>
        </w:rPr>
        <w:t>ice</w:t>
      </w:r>
      <w:proofErr w:type="spellEnd"/>
      <w:r w:rsidR="00953C8B" w:rsidRPr="00B5069E">
        <w:rPr>
          <w:rFonts w:ascii="Times New Roman" w:hAnsi="Times New Roman" w:cs="Times New Roman"/>
          <w:b/>
          <w:bCs/>
        </w:rPr>
        <w:t xml:space="preserve"> Osnovne škole Franje Horvata Kiša</w:t>
      </w:r>
    </w:p>
    <w:p w14:paraId="4210B58D" w14:textId="77777777" w:rsidR="00953C8B" w:rsidRPr="00C3435E" w:rsidRDefault="00953C8B" w:rsidP="00953C8B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11CC40" w14:textId="77777777" w:rsidR="00953C8B" w:rsidRDefault="00953C8B" w:rsidP="00953C8B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2" w:name="_Hlk129845777"/>
    </w:p>
    <w:p w14:paraId="43D5678D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End w:id="2"/>
      <w:r>
        <w:rPr>
          <w:rFonts w:ascii="Times New Roman" w:hAnsi="Times New Roman" w:cs="Times New Roman"/>
          <w:bCs/>
          <w:color w:val="000000" w:themeColor="text1"/>
        </w:rPr>
        <w:t>Na sjednici Školskog odbora pročitan je tekst natječaja za radno mjesto ravnatelja/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ice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, uz tekst natječaja pročitani su i stavljeni na uvid članovima Školskog odbora  članak 126, članak 127, te članak 128.  Zakona o odgoju i obrazovanju u osnovnim i srednjim školama. Navedeni članci odnose se konkretno na poglavlje ravnatelj/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ica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ustanove. Nakon uvida u tekst natječaja Školski odbor jednoglasno prihvaća tekst natječaja za ravnatelja/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icu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Osnovne škole Franje Horvata Kiša te donosi Odluku o raspisivanu natječaja za radno mjesto ravnatelja ustanove.</w:t>
      </w:r>
    </w:p>
    <w:p w14:paraId="283B1CCA" w14:textId="290613B6" w:rsidR="00ED53D4" w:rsidRDefault="00ED53D4" w:rsidP="00953C8B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21D619D0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913ADDC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34B5DA4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09EF0BA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EBCC133" w14:textId="3D542868" w:rsidR="00953C8B" w:rsidRPr="000F6222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Ad-4) </w:t>
      </w:r>
      <w:r w:rsidRPr="000F6222">
        <w:rPr>
          <w:rFonts w:ascii="Times New Roman" w:hAnsi="Times New Roman" w:cs="Times New Roman"/>
          <w:b/>
          <w:bCs/>
        </w:rPr>
        <w:t>Donošenje  I. Rebalansa Financijskog plana za 2023.  godinu</w:t>
      </w:r>
    </w:p>
    <w:p w14:paraId="4A4C7C7F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</w:p>
    <w:p w14:paraId="7350EC1A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</w:p>
    <w:p w14:paraId="027E84BB" w14:textId="77777777" w:rsidR="00953C8B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Prvim rebalansom Financijskog plana  OŠ Franje Horvata Kiša upoznala nas je tajnica-računovotkinja B. Šeremet, te napominje kako su sredstava iz prethodne godine umanjena u odnosu na tekuću godinu. Rebalans je planiran prema izvorima financiranja,  županija, općina, posebne namjene, prihodi MZO, stanovi i donacije.</w:t>
      </w:r>
    </w:p>
    <w:p w14:paraId="692EFF76" w14:textId="77777777" w:rsidR="00953C8B" w:rsidRDefault="00953C8B" w:rsidP="00953C8B">
      <w:pPr>
        <w:spacing w:after="240" w:line="360" w:lineRule="auto"/>
        <w:contextualSpacing/>
        <w:rPr>
          <w:rFonts w:ascii="Times New Roman" w:hAnsi="Times New Roman" w:cs="Times New Roman"/>
        </w:rPr>
      </w:pPr>
    </w:p>
    <w:p w14:paraId="48C9A8CB" w14:textId="7ECC3D0F" w:rsidR="001D2C7E" w:rsidRDefault="001D2C7E" w:rsidP="00ED53D4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</w:p>
    <w:p w14:paraId="0D7396E6" w14:textId="7B5D48F0" w:rsidR="00D7523F" w:rsidRDefault="00D7523F" w:rsidP="001D2C7E">
      <w:pPr>
        <w:tabs>
          <w:tab w:val="left" w:pos="1044"/>
        </w:tabs>
        <w:spacing w:after="240" w:line="360" w:lineRule="auto"/>
        <w:contextualSpacing/>
        <w:rPr>
          <w:rFonts w:ascii="Times New Roman" w:hAnsi="Times New Roman" w:cs="Times New Roman"/>
        </w:rPr>
      </w:pPr>
    </w:p>
    <w:bookmarkEnd w:id="1"/>
    <w:p w14:paraId="0C76FDA1" w14:textId="31355D39" w:rsidR="00B56ACD" w:rsidRDefault="00953C8B" w:rsidP="00B56ACD">
      <w:pPr>
        <w:spacing w:after="240"/>
        <w:jc w:val="both"/>
        <w:rPr>
          <w:rFonts w:ascii="Times New Roman" w:eastAsia="Calibri" w:hAnsi="Times New Roman" w:cs="Times New Roman"/>
          <w:b/>
        </w:rPr>
      </w:pPr>
      <w:r w:rsidRPr="00953C8B">
        <w:rPr>
          <w:rFonts w:ascii="Times New Roman" w:eastAsia="Calibri" w:hAnsi="Times New Roman" w:cs="Times New Roman"/>
          <w:b/>
        </w:rPr>
        <w:t>Ad-5) Ostalo</w:t>
      </w:r>
    </w:p>
    <w:p w14:paraId="67461D5C" w14:textId="77777777" w:rsidR="00953C8B" w:rsidRDefault="00953C8B" w:rsidP="00B56ACD">
      <w:pPr>
        <w:spacing w:after="240"/>
        <w:jc w:val="both"/>
        <w:rPr>
          <w:rFonts w:ascii="Times New Roman" w:eastAsia="Calibri" w:hAnsi="Times New Roman" w:cs="Times New Roman"/>
          <w:b/>
        </w:rPr>
      </w:pPr>
    </w:p>
    <w:p w14:paraId="7477C109" w14:textId="77777777" w:rsidR="00953C8B" w:rsidRPr="00806A83" w:rsidRDefault="00953C8B" w:rsidP="00953C8B">
      <w:p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Školskom odboru daje se na znanje da Osnovna škola Franje Horvata Kiša školske godine 2023./24. sudjeluje u dva projekta, Baltazar 7 i Školska shema voća i mlijeka. Školski  odbor upoznat je s činjenicom da Osnovna škola Franje Horvata Kiša ima 5 pomoćnika u nastavi, troje na 22 sata tjedno, a dvoje na 20 sati tjedno. </w:t>
      </w:r>
    </w:p>
    <w:p w14:paraId="70847C9D" w14:textId="77777777" w:rsidR="00953C8B" w:rsidRPr="00953C8B" w:rsidRDefault="00953C8B" w:rsidP="00B56ACD">
      <w:pPr>
        <w:spacing w:after="240"/>
        <w:jc w:val="both"/>
        <w:rPr>
          <w:rFonts w:ascii="Times New Roman" w:eastAsia="Calibri" w:hAnsi="Times New Roman" w:cs="Times New Roman"/>
          <w:b/>
        </w:rPr>
      </w:pPr>
    </w:p>
    <w:p w14:paraId="5FB0D110" w14:textId="31712BE3" w:rsidR="00D85103" w:rsidRDefault="00D85103" w:rsidP="00EB5F69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3" w:name="_Hlk129845891"/>
    </w:p>
    <w:p w14:paraId="547E1D7B" w14:textId="22BA5D2C" w:rsid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</w:rPr>
      </w:pPr>
    </w:p>
    <w:bookmarkEnd w:id="0"/>
    <w:bookmarkEnd w:id="3"/>
    <w:p w14:paraId="67995369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2CBD1A4B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26E927F1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7B7F006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5D629AFB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0070763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7A09FA60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38AC2291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A7614CD" w14:textId="77777777" w:rsidR="00953C8B" w:rsidRDefault="00953C8B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</w:p>
    <w:p w14:paraId="0538F9AE" w14:textId="3EB6EB85" w:rsidR="001C11E3" w:rsidRDefault="00D7523F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11E3" w:rsidRPr="001C11E3">
        <w:rPr>
          <w:rFonts w:ascii="Times New Roman" w:hAnsi="Times New Roman" w:cs="Times New Roman"/>
        </w:rPr>
        <w:t>Predsjednica Školskog odbora</w:t>
      </w:r>
      <w:r w:rsidR="001C11E3"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77750"/>
    <w:rsid w:val="001B28C6"/>
    <w:rsid w:val="001C11E3"/>
    <w:rsid w:val="001D2C7E"/>
    <w:rsid w:val="0077025F"/>
    <w:rsid w:val="00953C8B"/>
    <w:rsid w:val="00A130AD"/>
    <w:rsid w:val="00B56ACD"/>
    <w:rsid w:val="00D7523F"/>
    <w:rsid w:val="00D85103"/>
    <w:rsid w:val="00E627FF"/>
    <w:rsid w:val="00EB5F69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2</cp:revision>
  <dcterms:created xsi:type="dcterms:W3CDTF">2023-09-05T06:25:00Z</dcterms:created>
  <dcterms:modified xsi:type="dcterms:W3CDTF">2023-09-05T06:25:00Z</dcterms:modified>
</cp:coreProperties>
</file>